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B7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right="1558"/>
      </w:pPr>
      <w:r>
        <w:rPr>
          <w:noProof/>
          <w:lang w:eastAsia="pt-BR"/>
        </w:rPr>
        <w:drawing>
          <wp:inline distT="0" distB="0" distL="0" distR="0">
            <wp:extent cx="6400800" cy="1331089"/>
            <wp:effectExtent l="19050" t="0" r="0" b="0"/>
            <wp:docPr id="7" name="Imagem 7" descr="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3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right="1558"/>
      </w:pP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 w:rsidRPr="007515CE">
        <w:rPr>
          <w:b/>
        </w:rPr>
        <w:t xml:space="preserve">O Concurso </w:t>
      </w:r>
      <w:r w:rsidR="00067310" w:rsidRPr="007515CE">
        <w:rPr>
          <w:b/>
        </w:rPr>
        <w:t>SA</w:t>
      </w:r>
      <w:r w:rsidRPr="007515CE">
        <w:rPr>
          <w:b/>
        </w:rPr>
        <w:t xml:space="preserve"> SPRINT</w:t>
      </w:r>
      <w:r w:rsidR="006F73E1">
        <w:t xml:space="preserve"> é uma competição de radio</w:t>
      </w:r>
      <w:r>
        <w:t xml:space="preserve">amadores que </w:t>
      </w:r>
      <w:r w:rsidR="006F73E1">
        <w:t>tem como objetivo</w:t>
      </w:r>
      <w:r>
        <w:t xml:space="preserve"> incentivar o desenvolvimento de habilidades operacionais de seus participantes, bem como </w:t>
      </w:r>
      <w:r w:rsidR="006F73E1">
        <w:t>proporcionarr um evento divertido evitando</w:t>
      </w:r>
      <w:proofErr w:type="gramStart"/>
      <w:r w:rsidR="006F73E1">
        <w:t xml:space="preserve"> </w:t>
      </w:r>
      <w:r>
        <w:t xml:space="preserve"> </w:t>
      </w:r>
      <w:proofErr w:type="gramEnd"/>
      <w:r>
        <w:t xml:space="preserve">frequências fixas dos concorrentes durante todo o teste. Para fazer isso, deve se tomar como ponto de partida as regras do NA Sprint, uma longa tradição no norte do continente, de acordo com seus criadores, é uma das competições amadoras mais </w:t>
      </w:r>
      <w:r w:rsidR="00067310">
        <w:t>empolgantes</w:t>
      </w:r>
      <w:r>
        <w:t>. 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 w:rsidRPr="007515CE">
        <w:rPr>
          <w:b/>
        </w:rPr>
        <w:t>A Sprint SA</w:t>
      </w:r>
      <w:r>
        <w:t xml:space="preserve"> é um esforço conjunto de vários clubes e grupos de radioamadores na América do Sul. 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 w:rsidRPr="007515CE">
        <w:rPr>
          <w:b/>
        </w:rPr>
        <w:t>I - Participantes</w:t>
      </w:r>
      <w:r>
        <w:t>:</w:t>
      </w:r>
      <w:proofErr w:type="gramStart"/>
      <w:r>
        <w:t xml:space="preserve">  </w:t>
      </w:r>
      <w:proofErr w:type="gramEnd"/>
      <w:r>
        <w:t>Radioamadores de todo o mundo.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 w:rsidRPr="007515CE">
        <w:rPr>
          <w:b/>
        </w:rPr>
        <w:t>II - Objetivo</w:t>
      </w:r>
      <w:r>
        <w:t>: Fazer contatos com o maior número de participantes possível de acordo com as regras do concurso. 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 w:rsidRPr="007515CE">
        <w:rPr>
          <w:b/>
        </w:rPr>
        <w:t>III - Categorias</w:t>
      </w:r>
      <w:r>
        <w:t xml:space="preserve">: </w:t>
      </w:r>
      <w:r w:rsidR="00067310">
        <w:t xml:space="preserve">A competição será realizada nas bandas de 20, 40 metros conforme abaixo. O competidor a sua escolha poderá participar em uma </w:t>
      </w:r>
      <w:proofErr w:type="spellStart"/>
      <w:r w:rsidR="00067310">
        <w:t>so</w:t>
      </w:r>
      <w:proofErr w:type="spellEnd"/>
      <w:r w:rsidR="00067310">
        <w:t xml:space="preserve"> banda, porem os resultados</w:t>
      </w:r>
      <w:r>
        <w:t xml:space="preserve"> serão publicados de acordo com as seguintes categorias: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B31676" w:rsidRDefault="00B31676" w:rsidP="007515CE">
      <w:pPr>
        <w:pStyle w:val="Padro"/>
        <w:keepNext/>
        <w:numPr>
          <w:ilvl w:val="0"/>
          <w:numId w:val="9"/>
        </w:numPr>
        <w:tabs>
          <w:tab w:val="left" w:pos="1844"/>
          <w:tab w:val="left" w:pos="9498"/>
          <w:tab w:val="left" w:pos="9782"/>
        </w:tabs>
        <w:spacing w:after="0" w:line="100" w:lineRule="atLeast"/>
        <w:ind w:right="582"/>
      </w:pPr>
      <w:r>
        <w:t>Operador Único CW</w:t>
      </w:r>
    </w:p>
    <w:p w:rsidR="00B31676" w:rsidRDefault="00B31676" w:rsidP="007515CE">
      <w:pPr>
        <w:pStyle w:val="Padro"/>
        <w:keepNext/>
        <w:numPr>
          <w:ilvl w:val="0"/>
          <w:numId w:val="9"/>
        </w:numPr>
        <w:tabs>
          <w:tab w:val="left" w:pos="1844"/>
          <w:tab w:val="left" w:pos="9498"/>
          <w:tab w:val="left" w:pos="9782"/>
        </w:tabs>
        <w:spacing w:after="0" w:line="100" w:lineRule="atLeast"/>
        <w:ind w:right="582"/>
      </w:pPr>
      <w:r>
        <w:t>Operador Único SSB</w:t>
      </w:r>
    </w:p>
    <w:p w:rsidR="00B31676" w:rsidRDefault="00B31676" w:rsidP="007515CE">
      <w:pPr>
        <w:pStyle w:val="Padro"/>
        <w:keepNext/>
        <w:numPr>
          <w:ilvl w:val="0"/>
          <w:numId w:val="9"/>
        </w:numPr>
        <w:tabs>
          <w:tab w:val="left" w:pos="1844"/>
          <w:tab w:val="left" w:pos="9498"/>
          <w:tab w:val="left" w:pos="9782"/>
        </w:tabs>
        <w:spacing w:after="0" w:line="100" w:lineRule="atLeast"/>
        <w:ind w:right="582"/>
      </w:pPr>
      <w:r>
        <w:t>Operador Mono misto</w:t>
      </w:r>
    </w:p>
    <w:p w:rsidR="00B31676" w:rsidRDefault="006F73E1" w:rsidP="007515CE">
      <w:pPr>
        <w:pStyle w:val="Padro"/>
        <w:keepNext/>
        <w:numPr>
          <w:ilvl w:val="0"/>
          <w:numId w:val="9"/>
        </w:numPr>
        <w:tabs>
          <w:tab w:val="left" w:pos="1844"/>
          <w:tab w:val="left" w:pos="9498"/>
          <w:tab w:val="left" w:pos="9782"/>
        </w:tabs>
        <w:spacing w:after="0" w:line="100" w:lineRule="atLeast"/>
        <w:ind w:right="582"/>
      </w:pPr>
      <w:r>
        <w:t>N</w:t>
      </w:r>
      <w:r w:rsidR="00B31676">
        <w:t>oviço</w:t>
      </w:r>
    </w:p>
    <w:p w:rsidR="00B31676" w:rsidRDefault="00B31676" w:rsidP="007515CE">
      <w:pPr>
        <w:pStyle w:val="Padro"/>
        <w:keepNext/>
        <w:numPr>
          <w:ilvl w:val="0"/>
          <w:numId w:val="9"/>
        </w:numPr>
        <w:tabs>
          <w:tab w:val="left" w:pos="1844"/>
          <w:tab w:val="left" w:pos="9498"/>
          <w:tab w:val="left" w:pos="9782"/>
        </w:tabs>
        <w:spacing w:after="0" w:line="100" w:lineRule="atLeast"/>
        <w:ind w:right="582"/>
      </w:pPr>
      <w:r>
        <w:t>YL</w:t>
      </w:r>
    </w:p>
    <w:p w:rsidR="00B31676" w:rsidRDefault="00B31676" w:rsidP="007515CE">
      <w:pPr>
        <w:pStyle w:val="Padro"/>
        <w:keepNext/>
        <w:numPr>
          <w:ilvl w:val="0"/>
          <w:numId w:val="9"/>
        </w:numPr>
        <w:tabs>
          <w:tab w:val="left" w:pos="1844"/>
          <w:tab w:val="left" w:pos="9498"/>
          <w:tab w:val="left" w:pos="9782"/>
        </w:tabs>
        <w:spacing w:after="0" w:line="100" w:lineRule="atLeast"/>
        <w:ind w:right="582"/>
      </w:pPr>
      <w:r>
        <w:t>Multi Operador * 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>
        <w:t xml:space="preserve">* </w:t>
      </w:r>
      <w:r w:rsidRPr="007515CE">
        <w:rPr>
          <w:b/>
        </w:rPr>
        <w:t>Multi operador</w:t>
      </w:r>
      <w:r>
        <w:t xml:space="preserve"> inclui a participação de vários membros na mesma estação, usando o mesmo indicativo, mas o método de operação é o mesmo que para </w:t>
      </w:r>
      <w:proofErr w:type="gramStart"/>
      <w:r>
        <w:t>os operadores mono</w:t>
      </w:r>
      <w:proofErr w:type="gramEnd"/>
      <w:r>
        <w:t xml:space="preserve">, ou seja, não são permitidos sinais simultâneos </w:t>
      </w:r>
      <w:r w:rsidR="007169FE">
        <w:t>mesmo que em bandas diferentes</w:t>
      </w:r>
      <w:r>
        <w:t>. 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 w:rsidRPr="007515CE">
        <w:rPr>
          <w:b/>
        </w:rPr>
        <w:t>IV - Data</w:t>
      </w:r>
      <w:r>
        <w:t>: sábado, julho 23, 2016 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 w:rsidRPr="007515CE">
        <w:rPr>
          <w:b/>
        </w:rPr>
        <w:t>V - Ban</w:t>
      </w:r>
      <w:r w:rsidR="007D6439" w:rsidRPr="007515CE">
        <w:rPr>
          <w:b/>
        </w:rPr>
        <w:t>das</w:t>
      </w:r>
      <w:r w:rsidR="007D6439">
        <w:t>: Em 40 e 20 metros dentro dos segmentos de frequência</w:t>
      </w:r>
      <w:r>
        <w:t xml:space="preserve"> sugerid</w:t>
      </w:r>
      <w:r w:rsidR="007D6439">
        <w:t>o</w:t>
      </w:r>
      <w:r>
        <w:t>s: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>
        <w:t> </w:t>
      </w:r>
    </w:p>
    <w:p w:rsidR="00B31676" w:rsidRDefault="00B31676" w:rsidP="007515CE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360" w:right="582"/>
      </w:pPr>
      <w:r>
        <w:t xml:space="preserve">20 metros CW: 14.020-14.075 </w:t>
      </w:r>
      <w:proofErr w:type="gramStart"/>
      <w:r>
        <w:t>KHz</w:t>
      </w:r>
      <w:proofErr w:type="gramEnd"/>
      <w:r>
        <w:t xml:space="preserve"> KHz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B31676" w:rsidRDefault="00B31676" w:rsidP="007515CE">
      <w:pPr>
        <w:pStyle w:val="Padro"/>
        <w:keepNext/>
        <w:numPr>
          <w:ilvl w:val="0"/>
          <w:numId w:val="8"/>
        </w:numPr>
        <w:tabs>
          <w:tab w:val="left" w:pos="1844"/>
          <w:tab w:val="left" w:pos="9498"/>
          <w:tab w:val="left" w:pos="9782"/>
        </w:tabs>
        <w:spacing w:after="0" w:line="100" w:lineRule="atLeast"/>
        <w:ind w:left="1068" w:right="582"/>
      </w:pPr>
      <w:r>
        <w:t xml:space="preserve">20 metros SSB: 14120-14190 </w:t>
      </w:r>
      <w:proofErr w:type="gramStart"/>
      <w:r>
        <w:t>KHz</w:t>
      </w:r>
      <w:proofErr w:type="gramEnd"/>
      <w:r>
        <w:t xml:space="preserve"> KHz</w:t>
      </w:r>
    </w:p>
    <w:p w:rsidR="00B31676" w:rsidRDefault="00B31676" w:rsidP="007515CE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1263" w:right="582"/>
      </w:pPr>
    </w:p>
    <w:p w:rsidR="00B31676" w:rsidRDefault="00B31676" w:rsidP="007515CE">
      <w:pPr>
        <w:pStyle w:val="Padro"/>
        <w:keepNext/>
        <w:numPr>
          <w:ilvl w:val="0"/>
          <w:numId w:val="8"/>
        </w:numPr>
        <w:tabs>
          <w:tab w:val="left" w:pos="1844"/>
          <w:tab w:val="left" w:pos="9498"/>
          <w:tab w:val="left" w:pos="9782"/>
        </w:tabs>
        <w:spacing w:after="0" w:line="100" w:lineRule="atLeast"/>
        <w:ind w:left="1068" w:right="582"/>
      </w:pPr>
      <w:r>
        <w:t xml:space="preserve">40 </w:t>
      </w:r>
      <w:r w:rsidR="007D6439">
        <w:t>metros CW</w:t>
      </w:r>
      <w:r>
        <w:t>: 7010 kHz e 7050 kHz</w:t>
      </w:r>
    </w:p>
    <w:p w:rsidR="00B31676" w:rsidRDefault="00B31676" w:rsidP="007515CE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1263" w:right="582"/>
      </w:pPr>
    </w:p>
    <w:p w:rsidR="00B31676" w:rsidRDefault="00B31676" w:rsidP="007515CE">
      <w:pPr>
        <w:pStyle w:val="Padro"/>
        <w:keepNext/>
        <w:numPr>
          <w:ilvl w:val="0"/>
          <w:numId w:val="8"/>
        </w:numPr>
        <w:tabs>
          <w:tab w:val="left" w:pos="1844"/>
          <w:tab w:val="left" w:pos="9498"/>
          <w:tab w:val="left" w:pos="9782"/>
        </w:tabs>
        <w:spacing w:after="0" w:line="100" w:lineRule="atLeast"/>
        <w:ind w:left="1068" w:right="582"/>
      </w:pPr>
      <w:r>
        <w:t>40 metros SSB: 7100 kHz e 7200 kHz 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B31676" w:rsidRDefault="007D6439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 w:rsidRPr="007515CE">
        <w:rPr>
          <w:b/>
        </w:rPr>
        <w:t xml:space="preserve">VI - </w:t>
      </w:r>
      <w:r w:rsidR="00B31676" w:rsidRPr="007515CE">
        <w:rPr>
          <w:b/>
        </w:rPr>
        <w:t>Horas</w:t>
      </w:r>
      <w:r w:rsidR="00B31676">
        <w:t xml:space="preserve"> -: para ambos os modos e bandas de programação é</w:t>
      </w:r>
      <w:r>
        <w:t xml:space="preserve"> das</w:t>
      </w:r>
      <w:proofErr w:type="gramStart"/>
      <w:r>
        <w:t xml:space="preserve"> </w:t>
      </w:r>
      <w:r w:rsidR="00B31676">
        <w:t xml:space="preserve"> </w:t>
      </w:r>
      <w:proofErr w:type="gramEnd"/>
      <w:r w:rsidR="00B31676">
        <w:t>21</w:t>
      </w:r>
      <w:r>
        <w:t>:00h</w:t>
      </w:r>
      <w:r w:rsidR="00B31676">
        <w:t xml:space="preserve"> </w:t>
      </w:r>
      <w:r>
        <w:t>às</w:t>
      </w:r>
      <w:r w:rsidR="00B31676">
        <w:t xml:space="preserve"> 23</w:t>
      </w:r>
      <w:r>
        <w:t>:00h</w:t>
      </w:r>
      <w:r w:rsidR="00B31676">
        <w:t xml:space="preserve"> UTC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 w:rsidRPr="007515CE">
        <w:rPr>
          <w:b/>
        </w:rPr>
        <w:t>VII - QSO / QSY</w:t>
      </w:r>
      <w:r>
        <w:t>: Uma vez que esta é uma competição em modo sprint, deve-se observar o modo de QSO / QSY.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B31676" w:rsidRDefault="007D6439" w:rsidP="007515CE">
      <w:pPr>
        <w:pStyle w:val="Padro"/>
        <w:keepNext/>
        <w:numPr>
          <w:ilvl w:val="0"/>
          <w:numId w:val="10"/>
        </w:numPr>
        <w:tabs>
          <w:tab w:val="left" w:pos="1844"/>
          <w:tab w:val="left" w:pos="9498"/>
          <w:tab w:val="left" w:pos="9782"/>
        </w:tabs>
        <w:spacing w:after="0" w:line="100" w:lineRule="atLeast"/>
        <w:ind w:right="582"/>
      </w:pPr>
      <w:r>
        <w:t>Aquele que chamar</w:t>
      </w:r>
      <w:r w:rsidR="00B31676">
        <w:t xml:space="preserve"> CQ </w:t>
      </w:r>
      <w:r>
        <w:t xml:space="preserve">em uma frequência deve, após fazer </w:t>
      </w:r>
      <w:proofErr w:type="gramStart"/>
      <w:r>
        <w:t>1</w:t>
      </w:r>
      <w:proofErr w:type="gramEnd"/>
      <w:r>
        <w:t xml:space="preserve"> QSO, fazer QSY  de </w:t>
      </w:r>
      <w:r w:rsidR="007169FE">
        <w:t xml:space="preserve">pelo menos </w:t>
      </w:r>
      <w:r w:rsidR="00B31676">
        <w:t xml:space="preserve"> 1 kHz para responder à CQ chamada de outra estaçã</w:t>
      </w:r>
      <w:r>
        <w:t xml:space="preserve">o ou pelo </w:t>
      </w:r>
      <w:r w:rsidR="007169FE">
        <w:t xml:space="preserve">menos </w:t>
      </w:r>
      <w:r>
        <w:t xml:space="preserve">3 </w:t>
      </w:r>
      <w:proofErr w:type="spellStart"/>
      <w:r>
        <w:t>KHz</w:t>
      </w:r>
      <w:proofErr w:type="spellEnd"/>
      <w:r>
        <w:t xml:space="preserve"> para chamar novamente CQ</w:t>
      </w:r>
    </w:p>
    <w:p w:rsidR="00B31676" w:rsidRDefault="00B31676" w:rsidP="007515CE">
      <w:pPr>
        <w:pStyle w:val="Padro"/>
        <w:keepNext/>
        <w:numPr>
          <w:ilvl w:val="0"/>
          <w:numId w:val="10"/>
        </w:numPr>
        <w:tabs>
          <w:tab w:val="left" w:pos="1844"/>
          <w:tab w:val="left" w:pos="9498"/>
          <w:tab w:val="left" w:pos="9782"/>
        </w:tabs>
        <w:spacing w:after="0" w:line="100" w:lineRule="atLeast"/>
        <w:ind w:right="582"/>
      </w:pPr>
      <w:r>
        <w:lastRenderedPageBreak/>
        <w:t>Que</w:t>
      </w:r>
      <w:r w:rsidR="007D6439">
        <w:t>m</w:t>
      </w:r>
      <w:r>
        <w:t xml:space="preserve"> atende o CQ de outra estação</w:t>
      </w:r>
      <w:r w:rsidR="007D6439">
        <w:t>,</w:t>
      </w:r>
      <w:r>
        <w:t xml:space="preserve"> após a conclusão do </w:t>
      </w:r>
      <w:r w:rsidR="006F73E1">
        <w:t>QSO pode chamar CQ em tal frequên</w:t>
      </w:r>
      <w:r>
        <w:t xml:space="preserve">cia e completar um QSO adicional, após o qual, </w:t>
      </w:r>
      <w:r w:rsidR="007D6439">
        <w:t xml:space="preserve">deve </w:t>
      </w:r>
      <w:r>
        <w:t xml:space="preserve">observar a mudança para outra frequência </w:t>
      </w:r>
      <w:r w:rsidR="007D6439">
        <w:t xml:space="preserve">de </w:t>
      </w:r>
      <w:r>
        <w:t xml:space="preserve">acordo com o </w:t>
      </w:r>
      <w:r w:rsidR="007D6439">
        <w:t>dito acima.</w:t>
      </w:r>
    </w:p>
    <w:p w:rsidR="00B31676" w:rsidRDefault="007D6439" w:rsidP="007515CE">
      <w:pPr>
        <w:pStyle w:val="Padro"/>
        <w:keepNext/>
        <w:numPr>
          <w:ilvl w:val="0"/>
          <w:numId w:val="10"/>
        </w:numPr>
        <w:tabs>
          <w:tab w:val="left" w:pos="1844"/>
          <w:tab w:val="left" w:pos="9498"/>
          <w:tab w:val="left" w:pos="9782"/>
        </w:tabs>
        <w:spacing w:after="0" w:line="100" w:lineRule="atLeast"/>
        <w:ind w:right="582"/>
      </w:pPr>
      <w:r>
        <w:t>Não há limites para a troca de modo ou banda</w:t>
      </w:r>
      <w:r w:rsidR="00B31676">
        <w:t>, mas não pode haver mais do que um sinal transmitido ao mesmo tempo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>
        <w:t> 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 w:rsidRPr="007515CE">
        <w:rPr>
          <w:b/>
        </w:rPr>
        <w:t>VIII - Potência:</w:t>
      </w:r>
      <w:r>
        <w:t xml:space="preserve"> A potência máxima permitida para este concurso é de </w:t>
      </w:r>
      <w:proofErr w:type="gramStart"/>
      <w:r>
        <w:t>100 Watts</w:t>
      </w:r>
      <w:proofErr w:type="gramEnd"/>
      <w:r>
        <w:t xml:space="preserve"> RF medida na saída da última etapa da amplificação. 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 w:rsidRPr="007515CE">
        <w:rPr>
          <w:b/>
        </w:rPr>
        <w:t>IX - Pontos</w:t>
      </w:r>
      <w:r>
        <w:t xml:space="preserve">: </w:t>
      </w:r>
      <w:proofErr w:type="gramStart"/>
      <w:r>
        <w:t>1</w:t>
      </w:r>
      <w:proofErr w:type="gramEnd"/>
      <w:r>
        <w:t xml:space="preserve"> ponto para cada QSO válido. Cada estação pode ser trabalhada uma vez em cada banda e modo.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 w:rsidRPr="007515CE">
        <w:rPr>
          <w:b/>
        </w:rPr>
        <w:t>X - Multiplicadores</w:t>
      </w:r>
      <w:r>
        <w:t>: prefixos</w:t>
      </w:r>
      <w:r w:rsidR="007D6439">
        <w:t xml:space="preserve"> </w:t>
      </w:r>
      <w:r w:rsidR="0035554A">
        <w:t>de</w:t>
      </w:r>
      <w:r w:rsidR="0035554A" w:rsidRPr="0035554A">
        <w:t xml:space="preserve"> </w:t>
      </w:r>
      <w:r w:rsidR="0035554A">
        <w:t xml:space="preserve">estações Sul-americanas </w:t>
      </w:r>
      <w:r w:rsidR="007D6439">
        <w:t>trabalh</w:t>
      </w:r>
      <w:r w:rsidR="0035554A">
        <w:t>adas</w:t>
      </w:r>
      <w:r>
        <w:t xml:space="preserve">. </w:t>
      </w:r>
      <w:r w:rsidR="0035554A">
        <w:t xml:space="preserve">Serão contados </w:t>
      </w:r>
      <w:r>
        <w:t>apenas uma vez, independentemente da banda e modo.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 w:rsidRPr="007515CE">
        <w:rPr>
          <w:b/>
        </w:rPr>
        <w:t>XI - Resultado Final</w:t>
      </w:r>
      <w:r>
        <w:t>: Total de pontos de QSO pela soma de multiplicadores.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>
        <w:t>      Exemplo 100 QSO (100 Pontos) x 35 prefixos (35 Multiplicadores) = 100 x 35 = 3500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>
        <w:t> 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 w:rsidRPr="007515CE">
        <w:rPr>
          <w:b/>
        </w:rPr>
        <w:t xml:space="preserve">XII </w:t>
      </w:r>
      <w:r w:rsidR="0035554A" w:rsidRPr="007515CE">
        <w:rPr>
          <w:b/>
        </w:rPr>
        <w:t>–</w:t>
      </w:r>
      <w:r w:rsidRPr="007515CE">
        <w:rPr>
          <w:b/>
        </w:rPr>
        <w:t xml:space="preserve"> </w:t>
      </w:r>
      <w:r w:rsidR="0035554A" w:rsidRPr="007515CE">
        <w:rPr>
          <w:b/>
        </w:rPr>
        <w:t>Reportagem</w:t>
      </w:r>
      <w:r w:rsidR="0035554A">
        <w:t xml:space="preserve">: </w:t>
      </w:r>
      <w:r>
        <w:t>sinais RS (T) + Número de série consecutiva começando com 001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>
        <w:t>O númer</w:t>
      </w:r>
      <w:r w:rsidR="006F73E1">
        <w:t>o de série é único</w:t>
      </w:r>
      <w:r w:rsidR="0035554A">
        <w:t xml:space="preserve"> e consecutivo</w:t>
      </w:r>
      <w:r w:rsidR="006F73E1">
        <w:t xml:space="preserve"> por contato,</w:t>
      </w:r>
      <w:r>
        <w:t xml:space="preserve"> independentemente do modo ou banda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>
        <w:t> </w:t>
      </w:r>
    </w:p>
    <w:p w:rsidR="00B31676" w:rsidRDefault="006F73E1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 w:rsidRPr="007515CE">
        <w:rPr>
          <w:b/>
        </w:rPr>
        <w:t>XIII - C</w:t>
      </w:r>
      <w:r w:rsidR="00B31676" w:rsidRPr="007515CE">
        <w:rPr>
          <w:b/>
        </w:rPr>
        <w:t>ontatos válidos</w:t>
      </w:r>
      <w:r w:rsidR="00B31676">
        <w:t>: Contatos serão válida</w:t>
      </w:r>
      <w:r w:rsidR="0035554A">
        <w:t>dos</w:t>
      </w:r>
      <w:r w:rsidR="00B31676">
        <w:t xml:space="preserve"> se: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B31676" w:rsidRDefault="00B31676" w:rsidP="007515CE">
      <w:pPr>
        <w:pStyle w:val="Padro"/>
        <w:keepNext/>
        <w:numPr>
          <w:ilvl w:val="0"/>
          <w:numId w:val="6"/>
        </w:numPr>
        <w:tabs>
          <w:tab w:val="left" w:pos="1844"/>
          <w:tab w:val="left" w:pos="9498"/>
          <w:tab w:val="left" w:pos="9782"/>
        </w:tabs>
        <w:spacing w:after="0" w:line="100" w:lineRule="atLeast"/>
        <w:ind w:right="582"/>
      </w:pPr>
      <w:r>
        <w:t>Os horários dos</w:t>
      </w:r>
      <w:r w:rsidR="0035554A">
        <w:t xml:space="preserve"> contatos</w:t>
      </w:r>
      <w:r w:rsidR="006F73E1">
        <w:t xml:space="preserve"> </w:t>
      </w:r>
      <w:proofErr w:type="gramStart"/>
      <w:r w:rsidR="006F73E1">
        <w:t>coincidirem</w:t>
      </w:r>
      <w:r>
        <w:t>(</w:t>
      </w:r>
      <w:proofErr w:type="gramEnd"/>
      <w:r>
        <w:t>com uma margem de ± 3 minutos)</w:t>
      </w:r>
    </w:p>
    <w:p w:rsidR="00B31676" w:rsidRDefault="00B31676" w:rsidP="007515CE">
      <w:pPr>
        <w:pStyle w:val="Padro"/>
        <w:keepNext/>
        <w:numPr>
          <w:ilvl w:val="0"/>
          <w:numId w:val="6"/>
        </w:numPr>
        <w:tabs>
          <w:tab w:val="left" w:pos="1844"/>
          <w:tab w:val="left" w:pos="9498"/>
          <w:tab w:val="left" w:pos="9782"/>
        </w:tabs>
        <w:spacing w:after="0" w:line="100" w:lineRule="atLeast"/>
        <w:ind w:right="582"/>
      </w:pPr>
      <w:r>
        <w:t>Co</w:t>
      </w:r>
      <w:r w:rsidR="0035554A">
        <w:t xml:space="preserve">incidirem </w:t>
      </w:r>
      <w:r>
        <w:t>as frequências de ± 1 kHz</w:t>
      </w:r>
    </w:p>
    <w:p w:rsidR="00B31676" w:rsidRDefault="00B31676" w:rsidP="007515CE">
      <w:pPr>
        <w:pStyle w:val="Padro"/>
        <w:keepNext/>
        <w:numPr>
          <w:ilvl w:val="0"/>
          <w:numId w:val="6"/>
        </w:numPr>
        <w:tabs>
          <w:tab w:val="left" w:pos="1844"/>
          <w:tab w:val="left" w:pos="9498"/>
          <w:tab w:val="left" w:pos="9782"/>
        </w:tabs>
        <w:spacing w:after="0" w:line="100" w:lineRule="atLeast"/>
        <w:ind w:right="582"/>
      </w:pPr>
      <w:r>
        <w:t xml:space="preserve">O indicativo </w:t>
      </w:r>
      <w:r w:rsidR="006F73E1">
        <w:t xml:space="preserve">do contato </w:t>
      </w:r>
      <w:r>
        <w:t xml:space="preserve">tenha sido copiado e gravado no </w:t>
      </w:r>
      <w:r w:rsidR="0035554A">
        <w:t>log</w:t>
      </w:r>
      <w:r>
        <w:t xml:space="preserve"> </w:t>
      </w:r>
      <w:r w:rsidR="0035554A">
        <w:t>corretamente</w:t>
      </w:r>
    </w:p>
    <w:p w:rsidR="00B31676" w:rsidRDefault="0035554A" w:rsidP="007515CE">
      <w:pPr>
        <w:pStyle w:val="Padro"/>
        <w:keepNext/>
        <w:numPr>
          <w:ilvl w:val="0"/>
          <w:numId w:val="6"/>
        </w:numPr>
        <w:tabs>
          <w:tab w:val="left" w:pos="1844"/>
          <w:tab w:val="left" w:pos="9498"/>
          <w:tab w:val="left" w:pos="9782"/>
        </w:tabs>
        <w:spacing w:after="0" w:line="100" w:lineRule="atLeast"/>
        <w:ind w:right="582"/>
      </w:pPr>
      <w:r>
        <w:t>A</w:t>
      </w:r>
      <w:r w:rsidR="00B31676">
        <w:t xml:space="preserve"> </w:t>
      </w:r>
      <w:r>
        <w:t>reportagem</w:t>
      </w:r>
      <w:r w:rsidR="00B31676">
        <w:t xml:space="preserve"> receb</w:t>
      </w:r>
      <w:r>
        <w:t>ida</w:t>
      </w:r>
      <w:r w:rsidR="006F73E1">
        <w:t xml:space="preserve"> - RS (T) - tenha sido copiada e gravada</w:t>
      </w:r>
      <w:r w:rsidR="00B31676">
        <w:t xml:space="preserve"> no </w:t>
      </w:r>
      <w:r>
        <w:t>log</w:t>
      </w:r>
      <w:r w:rsidR="00B31676">
        <w:t xml:space="preserve"> </w:t>
      </w:r>
      <w:r>
        <w:t>corretamente</w:t>
      </w:r>
    </w:p>
    <w:p w:rsidR="00B31676" w:rsidRDefault="00B31676" w:rsidP="007515CE">
      <w:pPr>
        <w:pStyle w:val="Padro"/>
        <w:keepNext/>
        <w:numPr>
          <w:ilvl w:val="0"/>
          <w:numId w:val="6"/>
        </w:numPr>
        <w:tabs>
          <w:tab w:val="left" w:pos="1844"/>
          <w:tab w:val="left" w:pos="9498"/>
          <w:tab w:val="left" w:pos="9782"/>
        </w:tabs>
        <w:spacing w:after="0" w:line="100" w:lineRule="atLeast"/>
        <w:ind w:right="582"/>
      </w:pPr>
      <w:r>
        <w:t xml:space="preserve">O número de série recebido tenha sido copiado e gravado no </w:t>
      </w:r>
      <w:r w:rsidR="0035554A">
        <w:t>log corretamente</w:t>
      </w:r>
    </w:p>
    <w:p w:rsidR="00B31676" w:rsidRDefault="00B31676" w:rsidP="007515CE">
      <w:pPr>
        <w:pStyle w:val="Padro"/>
        <w:keepNext/>
        <w:numPr>
          <w:ilvl w:val="0"/>
          <w:numId w:val="6"/>
        </w:numPr>
        <w:tabs>
          <w:tab w:val="left" w:pos="1844"/>
          <w:tab w:val="left" w:pos="9498"/>
          <w:tab w:val="left" w:pos="9782"/>
        </w:tabs>
        <w:spacing w:after="0" w:line="100" w:lineRule="atLeast"/>
        <w:ind w:right="582"/>
      </w:pPr>
      <w:r>
        <w:t>Para</w:t>
      </w:r>
      <w:r w:rsidR="0035554A">
        <w:t xml:space="preserve"> que</w:t>
      </w:r>
      <w:r>
        <w:t xml:space="preserve"> uma estação </w:t>
      </w:r>
      <w:r w:rsidR="0035554A">
        <w:t>seja</w:t>
      </w:r>
      <w:r>
        <w:t xml:space="preserve"> válid</w:t>
      </w:r>
      <w:r w:rsidR="0035554A">
        <w:t>a</w:t>
      </w:r>
      <w:r>
        <w:t xml:space="preserve"> para fins de cálculo do resultado de</w:t>
      </w:r>
      <w:r w:rsidR="0035554A">
        <w:t>v</w:t>
      </w:r>
      <w:r>
        <w:t>e aparecer em pelo menos 10 (dez) dos logs recebidos.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>
        <w:t> 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 w:rsidRPr="007515CE">
        <w:rPr>
          <w:b/>
        </w:rPr>
        <w:t xml:space="preserve">XIV - </w:t>
      </w:r>
      <w:proofErr w:type="spellStart"/>
      <w:r w:rsidRPr="007515CE">
        <w:rPr>
          <w:b/>
        </w:rPr>
        <w:t>Logs</w:t>
      </w:r>
      <w:proofErr w:type="spellEnd"/>
      <w:r>
        <w:t xml:space="preserve">: Os </w:t>
      </w:r>
      <w:proofErr w:type="spellStart"/>
      <w:r>
        <w:t>logs</w:t>
      </w:r>
      <w:proofErr w:type="spellEnd"/>
      <w:r>
        <w:t xml:space="preserve"> deve</w:t>
      </w:r>
      <w:r w:rsidR="007169FE">
        <w:t>m</w:t>
      </w:r>
      <w:r>
        <w:t xml:space="preserve"> regist</w:t>
      </w:r>
      <w:r w:rsidR="007169FE">
        <w:t>r</w:t>
      </w:r>
      <w:r>
        <w:t>ar as seguintes informações.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B31676" w:rsidRDefault="0035554A" w:rsidP="007515CE">
      <w:pPr>
        <w:pStyle w:val="Padro"/>
        <w:keepNext/>
        <w:numPr>
          <w:ilvl w:val="0"/>
          <w:numId w:val="11"/>
        </w:numPr>
        <w:tabs>
          <w:tab w:val="left" w:pos="1844"/>
          <w:tab w:val="left" w:pos="9498"/>
          <w:tab w:val="left" w:pos="9782"/>
        </w:tabs>
        <w:spacing w:after="0" w:line="100" w:lineRule="atLeast"/>
        <w:ind w:right="582"/>
      </w:pPr>
      <w:r>
        <w:t>H</w:t>
      </w:r>
      <w:r w:rsidR="00B31676">
        <w:t>ora UTC de cada contato em formato de quatro dígitos. Exemplo: 2030</w:t>
      </w:r>
    </w:p>
    <w:p w:rsidR="00B31676" w:rsidRDefault="00B31676" w:rsidP="007515CE">
      <w:pPr>
        <w:pStyle w:val="Padro"/>
        <w:keepNext/>
        <w:numPr>
          <w:ilvl w:val="0"/>
          <w:numId w:val="11"/>
        </w:numPr>
        <w:tabs>
          <w:tab w:val="left" w:pos="1844"/>
          <w:tab w:val="left" w:pos="9498"/>
          <w:tab w:val="left" w:pos="9782"/>
        </w:tabs>
        <w:spacing w:after="0" w:line="100" w:lineRule="atLeast"/>
        <w:ind w:right="582"/>
      </w:pPr>
      <w:r>
        <w:t xml:space="preserve">Frequência de cada formato de QSO de quatro ou cinco dígitos como a banda. </w:t>
      </w:r>
      <w:proofErr w:type="gramStart"/>
      <w:r>
        <w:t>exemplo</w:t>
      </w:r>
      <w:proofErr w:type="gramEnd"/>
    </w:p>
    <w:p w:rsidR="00B31676" w:rsidRDefault="00B31676" w:rsidP="007515CE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1287" w:right="582"/>
      </w:pPr>
      <w:proofErr w:type="gramStart"/>
      <w:r>
        <w:t>7040</w:t>
      </w:r>
      <w:r w:rsidR="0035554A">
        <w:t>,</w:t>
      </w:r>
      <w:proofErr w:type="gramEnd"/>
      <w:r>
        <w:t>14040</w:t>
      </w:r>
      <w:r w:rsidR="0035554A">
        <w:t>,</w:t>
      </w:r>
      <w:r>
        <w:t>etc.</w:t>
      </w:r>
    </w:p>
    <w:p w:rsidR="00B31676" w:rsidRDefault="0035554A" w:rsidP="007515CE">
      <w:pPr>
        <w:pStyle w:val="Padro"/>
        <w:keepNext/>
        <w:numPr>
          <w:ilvl w:val="0"/>
          <w:numId w:val="11"/>
        </w:numPr>
        <w:tabs>
          <w:tab w:val="left" w:pos="1844"/>
          <w:tab w:val="left" w:pos="9498"/>
          <w:tab w:val="left" w:pos="9782"/>
        </w:tabs>
        <w:spacing w:after="0" w:line="100" w:lineRule="atLeast"/>
        <w:ind w:right="582"/>
      </w:pPr>
      <w:r>
        <w:t>I</w:t>
      </w:r>
      <w:r w:rsidR="00B31676">
        <w:t>ndicativo completo de cada QSO</w:t>
      </w:r>
      <w:r>
        <w:t xml:space="preserve"> realizado</w:t>
      </w:r>
    </w:p>
    <w:p w:rsidR="00B31676" w:rsidRDefault="0035554A" w:rsidP="007515CE">
      <w:pPr>
        <w:pStyle w:val="Padro"/>
        <w:keepNext/>
        <w:numPr>
          <w:ilvl w:val="0"/>
          <w:numId w:val="11"/>
        </w:numPr>
        <w:tabs>
          <w:tab w:val="left" w:pos="1844"/>
          <w:tab w:val="left" w:pos="9498"/>
          <w:tab w:val="left" w:pos="9782"/>
        </w:tabs>
        <w:spacing w:after="0" w:line="100" w:lineRule="atLeast"/>
        <w:ind w:right="582"/>
      </w:pPr>
      <w:r>
        <w:t xml:space="preserve"> Reportagem</w:t>
      </w:r>
      <w:r w:rsidR="00B31676">
        <w:t xml:space="preserve"> RST enviados em CW e SSB número de série última em formato de três dígitos. </w:t>
      </w:r>
      <w:r>
        <w:t xml:space="preserve">  </w:t>
      </w:r>
      <w:r w:rsidR="00B31676">
        <w:t>Exemplo: 001</w:t>
      </w:r>
    </w:p>
    <w:p w:rsidR="00B31676" w:rsidRDefault="0035554A" w:rsidP="007515CE">
      <w:pPr>
        <w:pStyle w:val="Padro"/>
        <w:keepNext/>
        <w:numPr>
          <w:ilvl w:val="0"/>
          <w:numId w:val="11"/>
        </w:numPr>
        <w:tabs>
          <w:tab w:val="left" w:pos="1844"/>
          <w:tab w:val="left" w:pos="9498"/>
          <w:tab w:val="left" w:pos="9782"/>
        </w:tabs>
        <w:spacing w:after="0" w:line="100" w:lineRule="atLeast"/>
        <w:ind w:right="582"/>
      </w:pPr>
      <w:r>
        <w:t xml:space="preserve"> Modo</w:t>
      </w:r>
      <w:proofErr w:type="gramStart"/>
      <w:r>
        <w:t xml:space="preserve"> </w:t>
      </w:r>
      <w:r w:rsidR="00B31676">
        <w:t xml:space="preserve"> </w:t>
      </w:r>
      <w:proofErr w:type="gramEnd"/>
      <w:r>
        <w:t>(</w:t>
      </w:r>
      <w:r w:rsidR="00B31676">
        <w:t>RST</w:t>
      </w:r>
      <w:r>
        <w:t>)</w:t>
      </w:r>
      <w:r w:rsidR="00B31676">
        <w:t xml:space="preserve"> recebido em CW e SSB </w:t>
      </w:r>
    </w:p>
    <w:p w:rsidR="00B31676" w:rsidRDefault="00B31676" w:rsidP="007515CE">
      <w:pPr>
        <w:pStyle w:val="Padro"/>
        <w:keepNext/>
        <w:numPr>
          <w:ilvl w:val="0"/>
          <w:numId w:val="11"/>
        </w:numPr>
        <w:tabs>
          <w:tab w:val="left" w:pos="1844"/>
          <w:tab w:val="left" w:pos="9498"/>
          <w:tab w:val="left" w:pos="9782"/>
        </w:tabs>
        <w:spacing w:after="0" w:line="100" w:lineRule="atLeast"/>
        <w:ind w:right="582"/>
      </w:pPr>
      <w:r>
        <w:t>Número de série receb</w:t>
      </w:r>
      <w:r w:rsidR="0035554A">
        <w:t>ido, com</w:t>
      </w:r>
      <w:proofErr w:type="gramStart"/>
      <w:r w:rsidR="0035554A">
        <w:t xml:space="preserve"> </w:t>
      </w:r>
      <w:r>
        <w:t xml:space="preserve"> </w:t>
      </w:r>
      <w:proofErr w:type="gramEnd"/>
      <w:r>
        <w:t>três dígitos. Exemplo: 005</w:t>
      </w:r>
    </w:p>
    <w:p w:rsidR="00B31676" w:rsidRDefault="00B31676" w:rsidP="007515CE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 w:firstLine="30"/>
      </w:pPr>
    </w:p>
    <w:p w:rsidR="007515CE" w:rsidRPr="007515CE" w:rsidRDefault="0035554A" w:rsidP="007515CE">
      <w:pPr>
        <w:pStyle w:val="Padro"/>
        <w:keepNext/>
        <w:numPr>
          <w:ilvl w:val="0"/>
          <w:numId w:val="11"/>
        </w:numPr>
        <w:tabs>
          <w:tab w:val="left" w:pos="1844"/>
          <w:tab w:val="left" w:pos="9498"/>
          <w:tab w:val="left" w:pos="9782"/>
        </w:tabs>
        <w:spacing w:after="0" w:line="100" w:lineRule="atLeast"/>
        <w:ind w:right="582"/>
      </w:pPr>
      <w:r>
        <w:t xml:space="preserve">Formato dos </w:t>
      </w:r>
      <w:proofErr w:type="spellStart"/>
      <w:r w:rsidR="00B31676">
        <w:t>Logs</w:t>
      </w:r>
      <w:proofErr w:type="spellEnd"/>
      <w:r w:rsidR="00B31676">
        <w:t xml:space="preserve">: Os </w:t>
      </w:r>
      <w:proofErr w:type="spellStart"/>
      <w:r>
        <w:t>logs</w:t>
      </w:r>
      <w:proofErr w:type="spellEnd"/>
      <w:r w:rsidR="00B31676">
        <w:t xml:space="preserve"> devem ser apresentados em formato padrão de Cabrillo. O mesmo é gerado por </w:t>
      </w:r>
      <w:proofErr w:type="gramStart"/>
      <w:r w:rsidR="00B31676">
        <w:t>todos</w:t>
      </w:r>
      <w:proofErr w:type="gramEnd"/>
      <w:r w:rsidR="00B31676">
        <w:t xml:space="preserve"> software</w:t>
      </w:r>
      <w:r>
        <w:t>s usados em concursos</w:t>
      </w:r>
      <w:r w:rsidR="00B31676">
        <w:t>. Exemplo: N1MM Logger, Win-Test, AA, EI5DI, etc.</w:t>
      </w:r>
      <w:r w:rsidR="002406EA">
        <w:t xml:space="preserve"> O</w:t>
      </w:r>
      <w:r w:rsidR="00B31676">
        <w:t>arquivo de modelo Cabrillo é compatível com os concursos CQ WPX. Pode ser visualizada em</w:t>
      </w:r>
      <w:proofErr w:type="gramStart"/>
      <w:r w:rsidR="007515CE">
        <w:t xml:space="preserve"> </w:t>
      </w:r>
      <w:r w:rsidR="00B31676">
        <w:t xml:space="preserve"> </w:t>
      </w:r>
      <w:proofErr w:type="gramEnd"/>
      <w:r w:rsidR="00B31676" w:rsidRPr="002406EA">
        <w:rPr>
          <w:color w:val="17365D" w:themeColor="text2" w:themeShade="BF"/>
        </w:rPr>
        <w:t>http://sa-sprint.com/cabrillo/</w:t>
      </w:r>
    </w:p>
    <w:p w:rsidR="007515CE" w:rsidRPr="007515CE" w:rsidRDefault="007515CE" w:rsidP="007515CE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1287" w:right="582"/>
      </w:pPr>
    </w:p>
    <w:p w:rsidR="00B31676" w:rsidRDefault="00B31676" w:rsidP="007515CE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right="582"/>
      </w:pP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>
        <w:t xml:space="preserve">O suporte </w:t>
      </w:r>
      <w:r w:rsidR="002406EA">
        <w:t>total para o SA-Sprint</w:t>
      </w:r>
      <w:proofErr w:type="gramStart"/>
      <w:r w:rsidR="002406EA">
        <w:t xml:space="preserve">  </w:t>
      </w:r>
      <w:proofErr w:type="gramEnd"/>
      <w:r w:rsidR="002406EA">
        <w:t>foi fornecido</w:t>
      </w:r>
      <w:r>
        <w:t xml:space="preserve"> pelos seguintes programas em competições de gestão: Genlog por W3KM DXLog.Net por 9A5K UCXLog por DL7UCX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  <w:rPr>
          <w:color w:val="17365D" w:themeColor="text2" w:themeShade="BF"/>
        </w:rPr>
      </w:pPr>
      <w:r>
        <w:t xml:space="preserve"> Se o seu software não produz um arquivo Cabrillo ou se você não usar um software de log, você pode usar a ferramenta para digitação disponíveis on-line </w:t>
      </w:r>
      <w:hyperlink r:id="rId6" w:history="1">
        <w:r w:rsidR="007515CE" w:rsidRPr="00155C72">
          <w:rPr>
            <w:rStyle w:val="Hyperlink"/>
          </w:rPr>
          <w:t>http://www.b4h.net/cabforms/wpxcw_cab3.php</w:t>
        </w:r>
      </w:hyperlink>
    </w:p>
    <w:p w:rsidR="007515CE" w:rsidRPr="002406EA" w:rsidRDefault="007515CE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  <w:rPr>
          <w:color w:val="17365D" w:themeColor="text2" w:themeShade="BF"/>
        </w:rPr>
      </w:pP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>
        <w:t>Alternativamente, você pode usar qualquer outro conversor que gera um arquivo Cabrillo compatível com a especificação para o concurso WPX.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2406EA" w:rsidRDefault="002406EA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2406EA" w:rsidRDefault="002406EA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7515CE" w:rsidRPr="007515CE" w:rsidRDefault="007515CE" w:rsidP="0075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7515CE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                --------</w:t>
      </w:r>
      <w:proofErr w:type="gramStart"/>
      <w:r w:rsidRPr="007515CE">
        <w:rPr>
          <w:rFonts w:ascii="Courier New" w:eastAsia="Times New Roman" w:hAnsi="Courier New" w:cs="Courier New"/>
          <w:sz w:val="20"/>
          <w:szCs w:val="20"/>
          <w:lang w:val="en-US"/>
        </w:rPr>
        <w:t>info</w:t>
      </w:r>
      <w:proofErr w:type="gramEnd"/>
      <w:r w:rsidRPr="007515CE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sent------- -------info rcvd--------</w:t>
      </w:r>
    </w:p>
    <w:p w:rsidR="007515CE" w:rsidRPr="007515CE" w:rsidRDefault="007515CE" w:rsidP="0075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7515CE">
        <w:rPr>
          <w:rFonts w:ascii="Courier New" w:eastAsia="Times New Roman" w:hAnsi="Courier New" w:cs="Courier New"/>
          <w:sz w:val="20"/>
          <w:szCs w:val="20"/>
          <w:lang w:val="en-US"/>
        </w:rPr>
        <w:t xml:space="preserve">QSO: </w:t>
      </w:r>
      <w:proofErr w:type="gramStart"/>
      <w:r w:rsidRPr="007515CE">
        <w:rPr>
          <w:rFonts w:ascii="Courier New" w:eastAsia="Times New Roman" w:hAnsi="Courier New" w:cs="Courier New"/>
          <w:sz w:val="20"/>
          <w:szCs w:val="20"/>
          <w:lang w:val="en-US"/>
        </w:rPr>
        <w:t>freq  mo</w:t>
      </w:r>
      <w:proofErr w:type="gramEnd"/>
      <w:r w:rsidRPr="007515CE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date       time call          </w:t>
      </w:r>
      <w:proofErr w:type="spellStart"/>
      <w:r w:rsidRPr="007515CE">
        <w:rPr>
          <w:rFonts w:ascii="Courier New" w:eastAsia="Times New Roman" w:hAnsi="Courier New" w:cs="Courier New"/>
          <w:sz w:val="20"/>
          <w:szCs w:val="20"/>
          <w:lang w:val="en-US"/>
        </w:rPr>
        <w:t>rst</w:t>
      </w:r>
      <w:proofErr w:type="spellEnd"/>
      <w:r w:rsidRPr="007515CE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515CE">
        <w:rPr>
          <w:rFonts w:ascii="Courier New" w:eastAsia="Times New Roman" w:hAnsi="Courier New" w:cs="Courier New"/>
          <w:sz w:val="20"/>
          <w:szCs w:val="20"/>
          <w:lang w:val="en-US"/>
        </w:rPr>
        <w:t>exch</w:t>
      </w:r>
      <w:proofErr w:type="spellEnd"/>
      <w:r w:rsidRPr="007515CE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call          </w:t>
      </w:r>
      <w:proofErr w:type="spellStart"/>
      <w:r w:rsidRPr="007515CE">
        <w:rPr>
          <w:rFonts w:ascii="Courier New" w:eastAsia="Times New Roman" w:hAnsi="Courier New" w:cs="Courier New"/>
          <w:sz w:val="20"/>
          <w:szCs w:val="20"/>
          <w:lang w:val="en-US"/>
        </w:rPr>
        <w:t>rst</w:t>
      </w:r>
      <w:proofErr w:type="spellEnd"/>
      <w:r w:rsidRPr="007515CE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515CE">
        <w:rPr>
          <w:rFonts w:ascii="Courier New" w:eastAsia="Times New Roman" w:hAnsi="Courier New" w:cs="Courier New"/>
          <w:sz w:val="20"/>
          <w:szCs w:val="20"/>
          <w:lang w:val="en-US"/>
        </w:rPr>
        <w:t>exch</w:t>
      </w:r>
      <w:proofErr w:type="spellEnd"/>
      <w:r w:rsidRPr="007515CE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</w:p>
    <w:p w:rsidR="007515CE" w:rsidRPr="007515CE" w:rsidRDefault="007515CE" w:rsidP="0075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7515CE">
        <w:rPr>
          <w:rFonts w:ascii="Courier New" w:eastAsia="Times New Roman" w:hAnsi="Courier New" w:cs="Courier New"/>
          <w:sz w:val="20"/>
          <w:szCs w:val="20"/>
          <w:lang w:val="en-US"/>
        </w:rPr>
        <w:t xml:space="preserve">QSO: ***** ** </w:t>
      </w:r>
      <w:proofErr w:type="spellStart"/>
      <w:r w:rsidRPr="007515CE">
        <w:rPr>
          <w:rFonts w:ascii="Courier New" w:eastAsia="Times New Roman" w:hAnsi="Courier New" w:cs="Courier New"/>
          <w:sz w:val="20"/>
          <w:szCs w:val="20"/>
          <w:lang w:val="en-US"/>
        </w:rPr>
        <w:t>yyyy</w:t>
      </w:r>
      <w:proofErr w:type="spellEnd"/>
      <w:r w:rsidRPr="007515CE">
        <w:rPr>
          <w:rFonts w:ascii="Courier New" w:eastAsia="Times New Roman" w:hAnsi="Courier New" w:cs="Courier New"/>
          <w:sz w:val="20"/>
          <w:szCs w:val="20"/>
          <w:lang w:val="en-US"/>
        </w:rPr>
        <w:t>-mm-</w:t>
      </w:r>
      <w:proofErr w:type="spellStart"/>
      <w:r w:rsidRPr="007515CE">
        <w:rPr>
          <w:rFonts w:ascii="Courier New" w:eastAsia="Times New Roman" w:hAnsi="Courier New" w:cs="Courier New"/>
          <w:sz w:val="20"/>
          <w:szCs w:val="20"/>
          <w:lang w:val="en-US"/>
        </w:rPr>
        <w:t>dd</w:t>
      </w:r>
      <w:proofErr w:type="spellEnd"/>
      <w:r w:rsidRPr="007515CE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515CE">
        <w:rPr>
          <w:rFonts w:ascii="Courier New" w:eastAsia="Times New Roman" w:hAnsi="Courier New" w:cs="Courier New"/>
          <w:sz w:val="20"/>
          <w:szCs w:val="20"/>
          <w:lang w:val="en-US"/>
        </w:rPr>
        <w:t>nnnn</w:t>
      </w:r>
      <w:proofErr w:type="spellEnd"/>
      <w:r w:rsidRPr="007515CE">
        <w:rPr>
          <w:rFonts w:ascii="Courier New" w:eastAsia="Times New Roman" w:hAnsi="Courier New" w:cs="Courier New"/>
          <w:sz w:val="20"/>
          <w:szCs w:val="20"/>
          <w:lang w:val="en-US"/>
        </w:rPr>
        <w:t xml:space="preserve"> ************* </w:t>
      </w:r>
      <w:proofErr w:type="spellStart"/>
      <w:r w:rsidRPr="007515CE">
        <w:rPr>
          <w:rFonts w:ascii="Courier New" w:eastAsia="Times New Roman" w:hAnsi="Courier New" w:cs="Courier New"/>
          <w:sz w:val="20"/>
          <w:szCs w:val="20"/>
          <w:lang w:val="en-US"/>
        </w:rPr>
        <w:t>nnn</w:t>
      </w:r>
      <w:proofErr w:type="spellEnd"/>
      <w:r w:rsidRPr="007515CE">
        <w:rPr>
          <w:rFonts w:ascii="Courier New" w:eastAsia="Times New Roman" w:hAnsi="Courier New" w:cs="Courier New"/>
          <w:sz w:val="20"/>
          <w:szCs w:val="20"/>
          <w:lang w:val="en-US"/>
        </w:rPr>
        <w:t xml:space="preserve"> ****** ************* </w:t>
      </w:r>
      <w:proofErr w:type="spellStart"/>
      <w:r w:rsidRPr="007515CE">
        <w:rPr>
          <w:rFonts w:ascii="Courier New" w:eastAsia="Times New Roman" w:hAnsi="Courier New" w:cs="Courier New"/>
          <w:sz w:val="20"/>
          <w:szCs w:val="20"/>
          <w:lang w:val="en-US"/>
        </w:rPr>
        <w:t>nnn</w:t>
      </w:r>
      <w:proofErr w:type="spellEnd"/>
      <w:r w:rsidRPr="007515CE">
        <w:rPr>
          <w:rFonts w:ascii="Courier New" w:eastAsia="Times New Roman" w:hAnsi="Courier New" w:cs="Courier New"/>
          <w:sz w:val="20"/>
          <w:szCs w:val="20"/>
          <w:lang w:val="en-US"/>
        </w:rPr>
        <w:t xml:space="preserve"> ****** </w:t>
      </w:r>
    </w:p>
    <w:p w:rsidR="007515CE" w:rsidRPr="007515CE" w:rsidRDefault="007515CE" w:rsidP="0075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15CE">
        <w:rPr>
          <w:rFonts w:ascii="Courier New" w:eastAsia="Times New Roman" w:hAnsi="Courier New" w:cs="Courier New"/>
          <w:sz w:val="20"/>
          <w:szCs w:val="20"/>
        </w:rPr>
        <w:t>QSO:</w:t>
      </w:r>
      <w:proofErr w:type="gramStart"/>
      <w:r w:rsidRPr="007515C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End"/>
      <w:r w:rsidRPr="007515CE">
        <w:rPr>
          <w:rFonts w:ascii="Courier New" w:eastAsia="Times New Roman" w:hAnsi="Courier New" w:cs="Courier New"/>
          <w:sz w:val="20"/>
          <w:szCs w:val="20"/>
        </w:rPr>
        <w:t xml:space="preserve">3799 PH 1999-03-06 0711 HC8N          59  001    W1AW          59  001    </w:t>
      </w:r>
    </w:p>
    <w:p w:rsidR="007515CE" w:rsidRPr="007515CE" w:rsidRDefault="007515CE" w:rsidP="0075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15CE">
        <w:rPr>
          <w:rFonts w:ascii="Courier New" w:eastAsia="Times New Roman" w:hAnsi="Courier New" w:cs="Courier New"/>
          <w:sz w:val="20"/>
          <w:szCs w:val="20"/>
        </w:rPr>
        <w:t>00000000011111111112222222222333333333344444444445555555555666666666677777777778</w:t>
      </w:r>
    </w:p>
    <w:p w:rsidR="007515CE" w:rsidRPr="007515CE" w:rsidRDefault="007515CE" w:rsidP="0075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15CE">
        <w:rPr>
          <w:rFonts w:ascii="Courier New" w:eastAsia="Times New Roman" w:hAnsi="Courier New" w:cs="Courier New"/>
          <w:sz w:val="20"/>
          <w:szCs w:val="20"/>
        </w:rPr>
        <w:t>12345678901234567890123456789012345678901234567890123456789012345678901234567890</w:t>
      </w:r>
    </w:p>
    <w:p w:rsidR="002406EA" w:rsidRDefault="002406EA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2406EA" w:rsidRDefault="002406EA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>
        <w:t> 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>
        <w:t>                               -------- ------- ------- Informação Informação enviada -------- rcvd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>
        <w:t> 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 w:rsidRPr="007515CE">
        <w:rPr>
          <w:b/>
        </w:rPr>
        <w:t>XV - Envio de logs</w:t>
      </w:r>
      <w:r>
        <w:t xml:space="preserve">: Estes devem ser validados e enviados a partir de nosso site, na página para esse fim: </w:t>
      </w:r>
      <w:r w:rsidRPr="002406EA">
        <w:rPr>
          <w:color w:val="17365D" w:themeColor="text2" w:themeShade="BF"/>
        </w:rPr>
        <w:t>http://sa-sprint.com/enviar-log/</w:t>
      </w:r>
      <w:r>
        <w:t> 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 w:rsidRPr="007515CE">
        <w:rPr>
          <w:b/>
        </w:rPr>
        <w:t xml:space="preserve">XVI - O </w:t>
      </w:r>
      <w:r w:rsidR="002406EA" w:rsidRPr="007515CE">
        <w:rPr>
          <w:b/>
        </w:rPr>
        <w:t>prazo</w:t>
      </w:r>
      <w:r w:rsidR="002406EA">
        <w:t xml:space="preserve"> para o envio dos logs é a sexta feira seguinte à data </w:t>
      </w:r>
      <w:r>
        <w:t xml:space="preserve">de conclusão de cada </w:t>
      </w:r>
      <w:proofErr w:type="gramStart"/>
      <w:r>
        <w:t xml:space="preserve">edição </w:t>
      </w:r>
      <w:r w:rsidR="002406EA">
        <w:t>.</w:t>
      </w:r>
      <w:proofErr w:type="gramEnd"/>
    </w:p>
    <w:p w:rsidR="00B31676" w:rsidRDefault="002406EA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>
        <w:t xml:space="preserve">Para a edição de </w:t>
      </w:r>
      <w:r w:rsidR="00B31676">
        <w:t>Julho 2016: Sexta-feira 29 de julho de 2016.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>
        <w:t> </w:t>
      </w:r>
      <w:r w:rsidRPr="007515CE">
        <w:rPr>
          <w:b/>
        </w:rPr>
        <w:t>XVII - Certificados</w:t>
      </w:r>
      <w:r>
        <w:t>: serão emitidas sob a forma digital e disponibilizados via Web para todos os participantes.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 w:rsidRPr="007515CE">
        <w:rPr>
          <w:b/>
        </w:rPr>
        <w:t>XVIII - Prêmios</w:t>
      </w:r>
      <w:r>
        <w:t>: prêmios adicionais (Disponível</w:t>
      </w:r>
      <w:r w:rsidR="002406EA">
        <w:t xml:space="preserve"> de acordo com</w:t>
      </w:r>
      <w:r>
        <w:t xml:space="preserve"> patrocínio).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>
        <w:t> 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 w:rsidRPr="007515CE">
        <w:rPr>
          <w:b/>
        </w:rPr>
        <w:t>XIX - Concurso</w:t>
      </w:r>
      <w:r w:rsidR="002406EA" w:rsidRPr="007515CE">
        <w:rPr>
          <w:b/>
        </w:rPr>
        <w:t xml:space="preserve"> para clubes e grupos</w:t>
      </w:r>
      <w:r w:rsidR="002406EA">
        <w:t xml:space="preserve">: A </w:t>
      </w:r>
      <w:r>
        <w:t>pontuação</w:t>
      </w:r>
      <w:r w:rsidR="002406EA" w:rsidRPr="002406EA">
        <w:t xml:space="preserve"> </w:t>
      </w:r>
      <w:r w:rsidR="002406EA">
        <w:t>para clubes e grupos</w:t>
      </w:r>
      <w:r>
        <w:t xml:space="preserve"> é </w:t>
      </w:r>
      <w:r w:rsidR="002406EA">
        <w:t xml:space="preserve">a soma dos pontos </w:t>
      </w:r>
      <w:r>
        <w:t>apresentado</w:t>
      </w:r>
      <w:r w:rsidR="002406EA">
        <w:t>s</w:t>
      </w:r>
      <w:r>
        <w:t xml:space="preserve"> pelos seus membros.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B31676" w:rsidRDefault="00B31676" w:rsidP="007515CE">
      <w:pPr>
        <w:pStyle w:val="Padro"/>
        <w:keepNext/>
        <w:numPr>
          <w:ilvl w:val="0"/>
          <w:numId w:val="12"/>
        </w:numPr>
        <w:tabs>
          <w:tab w:val="left" w:pos="1844"/>
          <w:tab w:val="left" w:pos="9498"/>
          <w:tab w:val="left" w:pos="9782"/>
        </w:tabs>
        <w:spacing w:after="0" w:line="100" w:lineRule="atLeast"/>
        <w:ind w:right="582"/>
      </w:pPr>
      <w:r>
        <w:t>Liste o clube / grupo que deseja adicionar pontos em sua seção do arquivo CLUB Cabrillo.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B31676" w:rsidRDefault="00B31676" w:rsidP="007515CE">
      <w:pPr>
        <w:pStyle w:val="Padro"/>
        <w:keepNext/>
        <w:numPr>
          <w:ilvl w:val="0"/>
          <w:numId w:val="12"/>
        </w:numPr>
        <w:tabs>
          <w:tab w:val="left" w:pos="1844"/>
          <w:tab w:val="left" w:pos="9498"/>
          <w:tab w:val="left" w:pos="9782"/>
        </w:tabs>
        <w:spacing w:after="0" w:line="100" w:lineRule="atLeast"/>
        <w:ind w:right="582"/>
      </w:pPr>
      <w:r>
        <w:t>Verifique o nome padrão do seu clube ou grupo na lista Clubs</w:t>
      </w: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</w:p>
    <w:p w:rsidR="00B31676" w:rsidRDefault="00B31676" w:rsidP="00B31676">
      <w:pPr>
        <w:pStyle w:val="Padro"/>
        <w:keepNext/>
        <w:tabs>
          <w:tab w:val="left" w:pos="1844"/>
          <w:tab w:val="left" w:pos="9498"/>
          <w:tab w:val="left" w:pos="9782"/>
        </w:tabs>
        <w:spacing w:after="0" w:line="100" w:lineRule="atLeast"/>
        <w:ind w:left="567" w:right="582"/>
      </w:pPr>
      <w:r>
        <w:t>Não</w:t>
      </w:r>
      <w:r w:rsidR="002406EA">
        <w:t xml:space="preserve"> há</w:t>
      </w:r>
      <w:r>
        <w:t xml:space="preserve"> restri</w:t>
      </w:r>
      <w:r w:rsidR="002406EA">
        <w:t xml:space="preserve">ções de distancia e a adesão de </w:t>
      </w:r>
      <w:r>
        <w:t>clube normalmente não é limitad</w:t>
      </w:r>
      <w:r w:rsidR="002406EA">
        <w:t>a</w:t>
      </w:r>
      <w:r>
        <w:t xml:space="preserve"> por esse parâmetro. No entanto, não participa</w:t>
      </w:r>
      <w:r w:rsidR="002406EA">
        <w:t xml:space="preserve">rão </w:t>
      </w:r>
      <w:r>
        <w:t xml:space="preserve"> na competição para clubes</w:t>
      </w:r>
      <w:r w:rsidR="002406EA">
        <w:t xml:space="preserve"> os</w:t>
      </w:r>
      <w:r>
        <w:t xml:space="preserve"> grupos </w:t>
      </w:r>
      <w:r w:rsidR="002406EA">
        <w:t xml:space="preserve">ou associações </w:t>
      </w:r>
      <w:r>
        <w:t>de caracter nacional por exemplo JARL, ARRL, DARC, URE, REF, RCA, RCC, RCU, LABRE, etc.</w:t>
      </w:r>
    </w:p>
    <w:sectPr w:rsidR="00B31676" w:rsidSect="00900A01">
      <w:pgSz w:w="11906" w:h="16838"/>
      <w:pgMar w:top="426" w:right="926" w:bottom="284" w:left="9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Symbol"/>
      </w:rPr>
    </w:lvl>
  </w:abstractNum>
  <w:abstractNum w:abstractNumId="1">
    <w:nsid w:val="1FBB03DE"/>
    <w:multiLevelType w:val="hybridMultilevel"/>
    <w:tmpl w:val="2FE23DB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A54A19"/>
    <w:multiLevelType w:val="hybridMultilevel"/>
    <w:tmpl w:val="D36EA6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F5017"/>
    <w:multiLevelType w:val="hybridMultilevel"/>
    <w:tmpl w:val="88047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83E2F"/>
    <w:multiLevelType w:val="hybridMultilevel"/>
    <w:tmpl w:val="9D740E1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745D4D"/>
    <w:multiLevelType w:val="multilevel"/>
    <w:tmpl w:val="54582B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26440FA"/>
    <w:multiLevelType w:val="hybridMultilevel"/>
    <w:tmpl w:val="EEF85FB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BE0E80"/>
    <w:multiLevelType w:val="multilevel"/>
    <w:tmpl w:val="DE167D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870262E"/>
    <w:multiLevelType w:val="multilevel"/>
    <w:tmpl w:val="FD66E6A2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9">
    <w:nsid w:val="4DE17F22"/>
    <w:multiLevelType w:val="hybridMultilevel"/>
    <w:tmpl w:val="1160122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1B3253"/>
    <w:multiLevelType w:val="hybridMultilevel"/>
    <w:tmpl w:val="B526029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0B05D46"/>
    <w:multiLevelType w:val="multilevel"/>
    <w:tmpl w:val="1852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43B7"/>
    <w:rsid w:val="00067310"/>
    <w:rsid w:val="00082A63"/>
    <w:rsid w:val="00120D54"/>
    <w:rsid w:val="001556FC"/>
    <w:rsid w:val="001C6C66"/>
    <w:rsid w:val="002406EA"/>
    <w:rsid w:val="00272CA7"/>
    <w:rsid w:val="00291BBC"/>
    <w:rsid w:val="002A266B"/>
    <w:rsid w:val="002B0274"/>
    <w:rsid w:val="002B6796"/>
    <w:rsid w:val="002E16EB"/>
    <w:rsid w:val="0030307D"/>
    <w:rsid w:val="0035554A"/>
    <w:rsid w:val="00367D8F"/>
    <w:rsid w:val="0040159F"/>
    <w:rsid w:val="004243B7"/>
    <w:rsid w:val="004B3D77"/>
    <w:rsid w:val="004B782D"/>
    <w:rsid w:val="004F09F2"/>
    <w:rsid w:val="00501B25"/>
    <w:rsid w:val="0053457E"/>
    <w:rsid w:val="006229AA"/>
    <w:rsid w:val="00644B94"/>
    <w:rsid w:val="006F73E1"/>
    <w:rsid w:val="007169FE"/>
    <w:rsid w:val="007515CE"/>
    <w:rsid w:val="00797510"/>
    <w:rsid w:val="007D6439"/>
    <w:rsid w:val="008D16B5"/>
    <w:rsid w:val="008F3D58"/>
    <w:rsid w:val="00900A01"/>
    <w:rsid w:val="00943FC2"/>
    <w:rsid w:val="009464D0"/>
    <w:rsid w:val="009A73FC"/>
    <w:rsid w:val="00B2627A"/>
    <w:rsid w:val="00B31676"/>
    <w:rsid w:val="00B75646"/>
    <w:rsid w:val="00D77E9A"/>
    <w:rsid w:val="00DF06AA"/>
    <w:rsid w:val="00E72698"/>
    <w:rsid w:val="00F33CD1"/>
    <w:rsid w:val="00F56039"/>
    <w:rsid w:val="00F84F0A"/>
    <w:rsid w:val="00FC1529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33CD1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paragraph" w:styleId="Ttulo">
    <w:name w:val="Title"/>
    <w:basedOn w:val="Padro"/>
    <w:next w:val="Corpodetexto"/>
    <w:rsid w:val="00F33CD1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Padro"/>
    <w:rsid w:val="00F33CD1"/>
    <w:pPr>
      <w:spacing w:after="120"/>
    </w:pPr>
  </w:style>
  <w:style w:type="paragraph" w:styleId="Lista">
    <w:name w:val="List"/>
    <w:basedOn w:val="Corpodetexto"/>
    <w:rsid w:val="00F33CD1"/>
    <w:rPr>
      <w:rFonts w:cs="Lohit Hindi"/>
    </w:rPr>
  </w:style>
  <w:style w:type="paragraph" w:styleId="Legenda">
    <w:name w:val="caption"/>
    <w:basedOn w:val="Padro"/>
    <w:rsid w:val="00F33CD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rsid w:val="00F33CD1"/>
    <w:pPr>
      <w:suppressLineNumbers/>
    </w:pPr>
    <w:rPr>
      <w:rFonts w:cs="Lohit Hindi"/>
    </w:rPr>
  </w:style>
  <w:style w:type="paragraph" w:styleId="PargrafodaLista">
    <w:name w:val="List Paragraph"/>
    <w:basedOn w:val="Padro"/>
    <w:rsid w:val="00F33CD1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67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515CE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51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515C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styleId="PargrafodaLista">
    <w:name w:val="List Paragraph"/>
    <w:basedOn w:val="Padro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4h.net/cabforms/wpxcw_cab3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1008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DA ESTÂNCIA BALNEÁRIA DE CARAGUATATUBA</vt:lpstr>
    </vt:vector>
  </TitlesOfParts>
  <Company>Microsoft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DA ESTÂNCIA BALNEÁRIA DE CARAGUATATUBA</dc:title>
  <dc:creator>User</dc:creator>
  <cp:lastModifiedBy>Usuario</cp:lastModifiedBy>
  <cp:revision>2</cp:revision>
  <dcterms:created xsi:type="dcterms:W3CDTF">2016-06-28T14:23:00Z</dcterms:created>
  <dcterms:modified xsi:type="dcterms:W3CDTF">2016-06-28T14:23:00Z</dcterms:modified>
</cp:coreProperties>
</file>